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81BB" w14:textId="77777777" w:rsidR="006D2ECC" w:rsidRDefault="006D2ECC" w:rsidP="006D2ECC">
      <w:r>
        <w:t>Southeast Asia Focus</w:t>
      </w:r>
    </w:p>
    <w:p w14:paraId="3516D1D4" w14:textId="77777777" w:rsidR="006D2ECC" w:rsidRDefault="006D2ECC" w:rsidP="006D2ECC">
      <w:r>
        <w:t>We are long-term residents and investors in Southeast Asia. We grew up here, our social and professional networks are here, and we hope to grow old here.</w:t>
      </w:r>
    </w:p>
    <w:p w14:paraId="477C8543" w14:textId="77777777" w:rsidR="006D2ECC" w:rsidRDefault="006D2ECC" w:rsidP="006D2ECC"/>
    <w:p w14:paraId="5DC8B1AD" w14:textId="210FA472" w:rsidR="008E6B51" w:rsidRDefault="006D2ECC" w:rsidP="006D2ECC">
      <w:r>
        <w:t>When we first started our careers here in the mid to late 90s, we saw how over-leveraged companies were brought to their knees when the Asian financial crisis struck. Then, over the years we saw how local and global events could have profound impacts on the growth trajectory of Southeast Asian nations and companies.</w:t>
      </w:r>
    </w:p>
    <w:p w14:paraId="70247D08" w14:textId="42DD9105" w:rsidR="006D2ECC" w:rsidRDefault="006D2ECC" w:rsidP="006D2ECC"/>
    <w:p w14:paraId="06C83A90" w14:textId="77777777" w:rsidR="006D2ECC" w:rsidRDefault="006D2ECC" w:rsidP="006D2ECC">
      <w:r>
        <w:t xml:space="preserve">Lower </w:t>
      </w:r>
      <w:proofErr w:type="spellStart"/>
      <w:r>
        <w:t>Mid Market</w:t>
      </w:r>
      <w:proofErr w:type="spellEnd"/>
      <w:r>
        <w:t xml:space="preserve"> Focus</w:t>
      </w:r>
    </w:p>
    <w:p w14:paraId="4911430F" w14:textId="78B7B17C" w:rsidR="006D2ECC" w:rsidRDefault="006D2ECC" w:rsidP="006D2ECC">
      <w:r>
        <w:t>Good businesses are never short of funding options. However, at the smaller end, funding from traditional banking sources may be restrictive or inflexible.</w:t>
      </w:r>
    </w:p>
    <w:p w14:paraId="3A20CF11" w14:textId="17B4A41B" w:rsidR="006D2ECC" w:rsidRDefault="006D2ECC" w:rsidP="006D2ECC"/>
    <w:p w14:paraId="08086CFD" w14:textId="20F7CB6F" w:rsidR="006D2ECC" w:rsidRDefault="006D2ECC" w:rsidP="006D2ECC">
      <w:r w:rsidRPr="006D2ECC">
        <w:t>We bring with us experiences and knowledge that we believe go beyond capital. We expect to play a role in the growth of the companies we invest in. Yet, the role can vary depending on where our partners and we believe will be most impactful.</w:t>
      </w:r>
    </w:p>
    <w:p w14:paraId="5D442668" w14:textId="1A824FC1" w:rsidR="006D2ECC" w:rsidRDefault="006D2ECC" w:rsidP="006D2ECC"/>
    <w:p w14:paraId="277A13CA" w14:textId="77777777" w:rsidR="006D2ECC" w:rsidRPr="006D2ECC" w:rsidRDefault="006D2ECC" w:rsidP="006D2ECC">
      <w:pPr>
        <w:shd w:val="clear" w:color="auto" w:fill="0D374C"/>
        <w:spacing w:after="0" w:line="240" w:lineRule="auto"/>
        <w:textAlignment w:val="baseline"/>
        <w:outlineLvl w:val="1"/>
        <w:rPr>
          <w:rFonts w:ascii="Arial" w:eastAsia="Times New Roman" w:hAnsi="Arial" w:cs="Arial"/>
          <w:color w:val="FFFFFF"/>
          <w:sz w:val="45"/>
          <w:szCs w:val="45"/>
          <w:lang w:eastAsia="en-SG"/>
        </w:rPr>
      </w:pPr>
      <w:r w:rsidRPr="006D2ECC">
        <w:rPr>
          <w:rFonts w:ascii="Arial" w:eastAsia="Times New Roman" w:hAnsi="Arial" w:cs="Arial"/>
          <w:color w:val="FFFFFF"/>
          <w:sz w:val="45"/>
          <w:szCs w:val="45"/>
          <w:lang w:eastAsia="en-SG"/>
        </w:rPr>
        <w:t>Partnership Driven</w:t>
      </w:r>
    </w:p>
    <w:p w14:paraId="1155ED59" w14:textId="77777777" w:rsidR="006D2ECC" w:rsidRPr="006D2ECC" w:rsidRDefault="006D2ECC" w:rsidP="006D2ECC">
      <w:pPr>
        <w:shd w:val="clear" w:color="auto" w:fill="0D374C"/>
        <w:spacing w:after="0" w:line="240" w:lineRule="auto"/>
        <w:jc w:val="both"/>
        <w:rPr>
          <w:rFonts w:ascii="Arial" w:eastAsia="Times New Roman" w:hAnsi="Arial" w:cs="Arial"/>
          <w:color w:val="FFFFFF"/>
          <w:sz w:val="30"/>
          <w:szCs w:val="30"/>
          <w:lang w:eastAsia="en-SG"/>
        </w:rPr>
      </w:pPr>
      <w:r w:rsidRPr="006D2ECC">
        <w:rPr>
          <w:rFonts w:ascii="Cambria Math" w:eastAsia="Times New Roman" w:hAnsi="Cambria Math" w:cs="Cambria Math"/>
          <w:color w:val="FFFFFF"/>
          <w:sz w:val="30"/>
          <w:szCs w:val="30"/>
          <w:lang w:eastAsia="en-SG"/>
        </w:rPr>
        <w:t>▴</w:t>
      </w:r>
      <w:r w:rsidRPr="006D2ECC">
        <w:rPr>
          <w:rFonts w:ascii="Arial" w:eastAsia="Times New Roman" w:hAnsi="Arial" w:cs="Arial"/>
          <w:color w:val="FFFFFF"/>
          <w:sz w:val="30"/>
          <w:szCs w:val="30"/>
          <w:lang w:eastAsia="en-SG"/>
        </w:rPr>
        <w:t> Driving acquisition and industry consolidation to create more competitive businesses</w:t>
      </w:r>
      <w:r w:rsidRPr="006D2ECC">
        <w:rPr>
          <w:rFonts w:ascii="Arial" w:eastAsia="Times New Roman" w:hAnsi="Arial" w:cs="Arial"/>
          <w:color w:val="FFFFFF"/>
          <w:sz w:val="30"/>
          <w:szCs w:val="30"/>
          <w:lang w:eastAsia="en-SG"/>
        </w:rPr>
        <w:br/>
      </w:r>
      <w:r w:rsidRPr="006D2ECC">
        <w:rPr>
          <w:rFonts w:ascii="Cambria Math" w:eastAsia="Times New Roman" w:hAnsi="Cambria Math" w:cs="Cambria Math"/>
          <w:color w:val="FFFFFF"/>
          <w:sz w:val="30"/>
          <w:szCs w:val="30"/>
          <w:lang w:eastAsia="en-SG"/>
        </w:rPr>
        <w:t>▴</w:t>
      </w:r>
      <w:r w:rsidRPr="006D2ECC">
        <w:rPr>
          <w:rFonts w:ascii="Arial" w:eastAsia="Times New Roman" w:hAnsi="Arial" w:cs="Arial"/>
          <w:color w:val="FFFFFF"/>
          <w:sz w:val="30"/>
          <w:szCs w:val="30"/>
          <w:lang w:eastAsia="en-SG"/>
        </w:rPr>
        <w:t> Succession and transition to professional management</w:t>
      </w:r>
      <w:r w:rsidRPr="006D2ECC">
        <w:rPr>
          <w:rFonts w:ascii="Arial" w:eastAsia="Times New Roman" w:hAnsi="Arial" w:cs="Arial"/>
          <w:color w:val="FFFFFF"/>
          <w:sz w:val="30"/>
          <w:szCs w:val="30"/>
          <w:lang w:eastAsia="en-SG"/>
        </w:rPr>
        <w:br/>
      </w:r>
      <w:r w:rsidRPr="006D2ECC">
        <w:rPr>
          <w:rFonts w:ascii="Cambria Math" w:eastAsia="Times New Roman" w:hAnsi="Cambria Math" w:cs="Cambria Math"/>
          <w:color w:val="FFFFFF"/>
          <w:sz w:val="30"/>
          <w:szCs w:val="30"/>
          <w:lang w:eastAsia="en-SG"/>
        </w:rPr>
        <w:t>▴</w:t>
      </w:r>
      <w:r w:rsidRPr="006D2ECC">
        <w:rPr>
          <w:rFonts w:ascii="Arial" w:eastAsia="Times New Roman" w:hAnsi="Arial" w:cs="Arial"/>
          <w:color w:val="FFFFFF"/>
          <w:sz w:val="30"/>
          <w:szCs w:val="30"/>
          <w:lang w:eastAsia="en-SG"/>
        </w:rPr>
        <w:t> Creation of incentives framework, and value realization for management</w:t>
      </w:r>
      <w:r w:rsidRPr="006D2ECC">
        <w:rPr>
          <w:rFonts w:ascii="Arial" w:eastAsia="Times New Roman" w:hAnsi="Arial" w:cs="Arial"/>
          <w:color w:val="FFFFFF"/>
          <w:sz w:val="30"/>
          <w:szCs w:val="30"/>
          <w:lang w:eastAsia="en-SG"/>
        </w:rPr>
        <w:br/>
      </w:r>
      <w:r w:rsidRPr="006D2ECC">
        <w:rPr>
          <w:rFonts w:ascii="Cambria Math" w:eastAsia="Times New Roman" w:hAnsi="Cambria Math" w:cs="Cambria Math"/>
          <w:color w:val="FFFFFF"/>
          <w:sz w:val="30"/>
          <w:szCs w:val="30"/>
          <w:lang w:eastAsia="en-SG"/>
        </w:rPr>
        <w:t>▴</w:t>
      </w:r>
      <w:r w:rsidRPr="006D2ECC">
        <w:rPr>
          <w:rFonts w:ascii="Arial" w:eastAsia="Times New Roman" w:hAnsi="Arial" w:cs="Arial"/>
          <w:color w:val="FFFFFF"/>
          <w:sz w:val="30"/>
          <w:szCs w:val="30"/>
          <w:lang w:eastAsia="en-SG"/>
        </w:rPr>
        <w:t> Technology implementation to improve productivity and reduce costs</w:t>
      </w:r>
      <w:r w:rsidRPr="006D2ECC">
        <w:rPr>
          <w:rFonts w:ascii="Arial" w:eastAsia="Times New Roman" w:hAnsi="Arial" w:cs="Arial"/>
          <w:color w:val="FFFFFF"/>
          <w:sz w:val="30"/>
          <w:szCs w:val="30"/>
          <w:lang w:eastAsia="en-SG"/>
        </w:rPr>
        <w:br/>
      </w:r>
      <w:r w:rsidRPr="006D2ECC">
        <w:rPr>
          <w:rFonts w:ascii="Cambria Math" w:eastAsia="Times New Roman" w:hAnsi="Cambria Math" w:cs="Cambria Math"/>
          <w:color w:val="FFFFFF"/>
          <w:sz w:val="30"/>
          <w:szCs w:val="30"/>
          <w:lang w:eastAsia="en-SG"/>
        </w:rPr>
        <w:t>▴</w:t>
      </w:r>
      <w:r w:rsidRPr="006D2ECC">
        <w:rPr>
          <w:rFonts w:ascii="Arial" w:eastAsia="Times New Roman" w:hAnsi="Arial" w:cs="Arial"/>
          <w:color w:val="FFFFFF"/>
          <w:sz w:val="30"/>
          <w:szCs w:val="30"/>
          <w:lang w:eastAsia="en-SG"/>
        </w:rPr>
        <w:t> Corporate and capital structure improvements</w:t>
      </w:r>
      <w:r w:rsidRPr="006D2ECC">
        <w:rPr>
          <w:rFonts w:ascii="Arial" w:eastAsia="Times New Roman" w:hAnsi="Arial" w:cs="Arial"/>
          <w:color w:val="FFFFFF"/>
          <w:sz w:val="30"/>
          <w:szCs w:val="30"/>
          <w:lang w:eastAsia="en-SG"/>
        </w:rPr>
        <w:br/>
      </w:r>
      <w:r w:rsidRPr="006D2ECC">
        <w:rPr>
          <w:rFonts w:ascii="Cambria Math" w:eastAsia="Times New Roman" w:hAnsi="Cambria Math" w:cs="Cambria Math"/>
          <w:color w:val="FFFFFF"/>
          <w:sz w:val="30"/>
          <w:szCs w:val="30"/>
          <w:lang w:eastAsia="en-SG"/>
        </w:rPr>
        <w:t>▴</w:t>
      </w:r>
      <w:r w:rsidRPr="006D2ECC">
        <w:rPr>
          <w:rFonts w:ascii="Arial" w:eastAsia="Times New Roman" w:hAnsi="Arial" w:cs="Arial"/>
          <w:color w:val="FFFFFF"/>
          <w:sz w:val="30"/>
          <w:szCs w:val="30"/>
          <w:lang w:eastAsia="en-SG"/>
        </w:rPr>
        <w:t> Improving brand and product positioning, driving higher price realization</w:t>
      </w:r>
    </w:p>
    <w:p w14:paraId="143A6F24" w14:textId="77777777" w:rsidR="006D2ECC" w:rsidRDefault="006D2ECC" w:rsidP="006D2ECC"/>
    <w:sectPr w:rsidR="006D2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CC"/>
    <w:rsid w:val="006D2ECC"/>
    <w:rsid w:val="008E6B5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971E"/>
  <w15:chartTrackingRefBased/>
  <w15:docId w15:val="{66FE009E-E1D8-4AD4-A107-6FEF2152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2ECC"/>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ECC"/>
    <w:rPr>
      <w:rFonts w:ascii="Times New Roman" w:eastAsia="Times New Roman" w:hAnsi="Times New Roman" w:cs="Times New Roman"/>
      <w:b/>
      <w:bCs/>
      <w:sz w:val="36"/>
      <w:szCs w:val="36"/>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80783">
      <w:bodyDiv w:val="1"/>
      <w:marLeft w:val="0"/>
      <w:marRight w:val="0"/>
      <w:marTop w:val="0"/>
      <w:marBottom w:val="0"/>
      <w:divBdr>
        <w:top w:val="none" w:sz="0" w:space="0" w:color="auto"/>
        <w:left w:val="none" w:sz="0" w:space="0" w:color="auto"/>
        <w:bottom w:val="none" w:sz="0" w:space="0" w:color="auto"/>
        <w:right w:val="none" w:sz="0" w:space="0" w:color="auto"/>
      </w:divBdr>
      <w:divsChild>
        <w:div w:id="263609340">
          <w:marLeft w:val="0"/>
          <w:marRight w:val="0"/>
          <w:marTop w:val="0"/>
          <w:marBottom w:val="0"/>
          <w:divBdr>
            <w:top w:val="none" w:sz="0" w:space="0" w:color="auto"/>
            <w:left w:val="none" w:sz="0" w:space="0" w:color="auto"/>
            <w:bottom w:val="none" w:sz="0" w:space="0" w:color="auto"/>
            <w:right w:val="none" w:sz="0" w:space="0" w:color="auto"/>
          </w:divBdr>
          <w:divsChild>
            <w:div w:id="2050102407">
              <w:marLeft w:val="0"/>
              <w:marRight w:val="0"/>
              <w:marTop w:val="0"/>
              <w:marBottom w:val="0"/>
              <w:divBdr>
                <w:top w:val="none" w:sz="0" w:space="0" w:color="auto"/>
                <w:left w:val="none" w:sz="0" w:space="0" w:color="auto"/>
                <w:bottom w:val="none" w:sz="0" w:space="0" w:color="auto"/>
                <w:right w:val="none" w:sz="0" w:space="0" w:color="auto"/>
              </w:divBdr>
            </w:div>
          </w:divsChild>
        </w:div>
        <w:div w:id="1062799114">
          <w:marLeft w:val="0"/>
          <w:marRight w:val="0"/>
          <w:marTop w:val="0"/>
          <w:marBottom w:val="0"/>
          <w:divBdr>
            <w:top w:val="none" w:sz="0" w:space="0" w:color="auto"/>
            <w:left w:val="none" w:sz="0" w:space="0" w:color="auto"/>
            <w:bottom w:val="none" w:sz="0" w:space="0" w:color="auto"/>
            <w:right w:val="none" w:sz="0" w:space="0" w:color="auto"/>
          </w:divBdr>
          <w:divsChild>
            <w:div w:id="1460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69">
      <w:bodyDiv w:val="1"/>
      <w:marLeft w:val="0"/>
      <w:marRight w:val="0"/>
      <w:marTop w:val="0"/>
      <w:marBottom w:val="0"/>
      <w:divBdr>
        <w:top w:val="none" w:sz="0" w:space="0" w:color="auto"/>
        <w:left w:val="none" w:sz="0" w:space="0" w:color="auto"/>
        <w:bottom w:val="none" w:sz="0" w:space="0" w:color="auto"/>
        <w:right w:val="none" w:sz="0" w:space="0" w:color="auto"/>
      </w:divBdr>
      <w:divsChild>
        <w:div w:id="634872123">
          <w:marLeft w:val="0"/>
          <w:marRight w:val="0"/>
          <w:marTop w:val="0"/>
          <w:marBottom w:val="0"/>
          <w:divBdr>
            <w:top w:val="none" w:sz="0" w:space="0" w:color="auto"/>
            <w:left w:val="none" w:sz="0" w:space="0" w:color="auto"/>
            <w:bottom w:val="none" w:sz="0" w:space="0" w:color="auto"/>
            <w:right w:val="none" w:sz="0" w:space="0" w:color="auto"/>
          </w:divBdr>
          <w:divsChild>
            <w:div w:id="1524514541">
              <w:marLeft w:val="0"/>
              <w:marRight w:val="0"/>
              <w:marTop w:val="0"/>
              <w:marBottom w:val="0"/>
              <w:divBdr>
                <w:top w:val="none" w:sz="0" w:space="0" w:color="auto"/>
                <w:left w:val="none" w:sz="0" w:space="0" w:color="auto"/>
                <w:bottom w:val="none" w:sz="0" w:space="0" w:color="auto"/>
                <w:right w:val="none" w:sz="0" w:space="0" w:color="auto"/>
              </w:divBdr>
            </w:div>
          </w:divsChild>
        </w:div>
        <w:div w:id="1927500317">
          <w:marLeft w:val="0"/>
          <w:marRight w:val="0"/>
          <w:marTop w:val="0"/>
          <w:marBottom w:val="0"/>
          <w:divBdr>
            <w:top w:val="none" w:sz="0" w:space="0" w:color="auto"/>
            <w:left w:val="none" w:sz="0" w:space="0" w:color="auto"/>
            <w:bottom w:val="none" w:sz="0" w:space="0" w:color="auto"/>
            <w:right w:val="none" w:sz="0" w:space="0" w:color="auto"/>
          </w:divBdr>
          <w:divsChild>
            <w:div w:id="9115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Ong</dc:creator>
  <cp:keywords/>
  <dc:description/>
  <cp:lastModifiedBy>Michael Ong</cp:lastModifiedBy>
  <cp:revision>1</cp:revision>
  <dcterms:created xsi:type="dcterms:W3CDTF">2022-12-23T04:31:00Z</dcterms:created>
  <dcterms:modified xsi:type="dcterms:W3CDTF">2022-12-23T04:33:00Z</dcterms:modified>
</cp:coreProperties>
</file>